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96F3" w14:textId="435F3060" w:rsidR="007B6CD7" w:rsidRPr="00C132F1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 xml:space="preserve">Modelo de </w:t>
      </w:r>
      <w:r w:rsidR="00A81E04">
        <w:rPr>
          <w:b/>
          <w:bCs/>
        </w:rPr>
        <w:t>Nota Técnica para Manifestação Técnica Interna</w:t>
      </w:r>
    </w:p>
    <w:p w14:paraId="5B7BE5B9" w14:textId="77777777" w:rsidR="009E61F9" w:rsidRPr="00C132F1" w:rsidRDefault="009E61F9" w:rsidP="002652DD">
      <w:pPr>
        <w:spacing w:after="120" w:line="240" w:lineRule="auto"/>
      </w:pPr>
      <w:r w:rsidRPr="00C132F1">
        <w:t>Destinatário:</w:t>
      </w:r>
    </w:p>
    <w:p w14:paraId="3773BDB2" w14:textId="3B28DA9A" w:rsidR="007B6CD7" w:rsidRPr="00C132F1" w:rsidRDefault="007B6CD7" w:rsidP="002652DD">
      <w:pPr>
        <w:pBdr>
          <w:bottom w:val="single" w:sz="6" w:space="1" w:color="auto"/>
        </w:pBdr>
        <w:spacing w:after="120" w:line="240" w:lineRule="auto"/>
      </w:pPr>
      <w:r w:rsidRPr="00C132F1">
        <w:t>Assessoria de Parcerias e Programas Integrados (APPI)</w:t>
      </w:r>
      <w:r w:rsidRPr="00C132F1">
        <w:br/>
        <w:t>Instituto Estadual do Patrimônio Histórico e Artístico de Minas Gerais (IEPHA-MG)</w:t>
      </w:r>
    </w:p>
    <w:p w14:paraId="29E2EC80" w14:textId="77777777" w:rsidR="009E61F9" w:rsidRPr="00C132F1" w:rsidRDefault="009E61F9" w:rsidP="002652DD">
      <w:pPr>
        <w:pBdr>
          <w:bottom w:val="single" w:sz="6" w:space="1" w:color="auto"/>
        </w:pBdr>
        <w:spacing w:after="120" w:line="240" w:lineRule="auto"/>
      </w:pPr>
    </w:p>
    <w:p w14:paraId="6E413233" w14:textId="11132D09" w:rsidR="007B6CD7" w:rsidRPr="00C132F1" w:rsidRDefault="007B6CD7" w:rsidP="002652DD">
      <w:pPr>
        <w:spacing w:after="120" w:line="240" w:lineRule="auto"/>
      </w:pPr>
      <w:r w:rsidRPr="00C132F1">
        <w:rPr>
          <w:b/>
          <w:bCs/>
        </w:rPr>
        <w:t>Assunto:</w:t>
      </w:r>
      <w:r w:rsidRPr="00C132F1">
        <w:t> Celebração de Parceria Institucional</w:t>
      </w:r>
    </w:p>
    <w:p w14:paraId="562FB4E1" w14:textId="49B37DC8" w:rsidR="007B6CD7" w:rsidRPr="00C132F1" w:rsidRDefault="007B6CD7" w:rsidP="002652DD">
      <w:pPr>
        <w:spacing w:after="120" w:line="240" w:lineRule="auto"/>
      </w:pPr>
    </w:p>
    <w:p w14:paraId="3687CCF3" w14:textId="1C9BE2E9" w:rsidR="009E61F9" w:rsidRPr="00C132F1" w:rsidRDefault="009E61F9" w:rsidP="002652DD">
      <w:pPr>
        <w:spacing w:after="120" w:line="240" w:lineRule="auto"/>
      </w:pPr>
      <w:r w:rsidRPr="00C132F1">
        <w:t>Sra. Diretora,</w:t>
      </w:r>
    </w:p>
    <w:p w14:paraId="38637FAD" w14:textId="0C8E4CE1" w:rsidR="00F27EAE" w:rsidRDefault="00F27EAE" w:rsidP="002652DD">
      <w:pPr>
        <w:spacing w:after="120" w:line="240" w:lineRule="auto"/>
      </w:pPr>
      <w:r w:rsidRPr="00C132F1">
        <w:t xml:space="preserve">Ao cumprimentá-la, </w:t>
      </w:r>
      <w:r w:rsidR="00C13ADE">
        <w:t xml:space="preserve">restringindo-nos </w:t>
      </w:r>
      <w:r w:rsidR="00C13ADE" w:rsidRPr="00C13ADE">
        <w:t xml:space="preserve">às prerrogativas técnicas da </w:t>
      </w:r>
      <w:r w:rsidR="00C13ADE" w:rsidRPr="00C13ADE">
        <w:rPr>
          <w:color w:val="0000FF"/>
        </w:rPr>
        <w:t>[unidade demandante]</w:t>
      </w:r>
      <w:r w:rsidR="00C13ADE" w:rsidRPr="00C13ADE">
        <w:t xml:space="preserve">, </w:t>
      </w:r>
      <w:r w:rsidR="00C4476A">
        <w:t>submetemos nossa análise técnica acerca de celebração de parceria institucional no âmbito deste processo</w:t>
      </w:r>
      <w:r w:rsidR="00D75393">
        <w:t xml:space="preserve">, </w:t>
      </w:r>
      <w:r w:rsidR="00C13ADE" w:rsidRPr="00C13ADE">
        <w:t>avaliando a pertinência, a viabilidade e o alinhamento da parceria com as competências institucionais desta unidade, conforme estabelecido pelo Decreto nº 47.921/2020 (Estatuto do IEPHA-MG).</w:t>
      </w:r>
    </w:p>
    <w:p w14:paraId="1331E3EB" w14:textId="5F946B27" w:rsidR="00430883" w:rsidRPr="00C132F1" w:rsidRDefault="00D30FD4" w:rsidP="002652DD">
      <w:pPr>
        <w:spacing w:after="120" w:line="240" w:lineRule="auto"/>
      </w:pPr>
      <w:r>
        <w:pict w14:anchorId="7C017939">
          <v:rect id="_x0000_i1025" style="width:0;height:.75pt" o:hralign="center" o:hrstd="t" o:hr="t" fillcolor="#a0a0a0" stroked="f"/>
        </w:pict>
      </w:r>
    </w:p>
    <w:p w14:paraId="44189298" w14:textId="77777777" w:rsidR="00F27EAE" w:rsidRPr="00C132F1" w:rsidRDefault="00F27EAE" w:rsidP="002652DD">
      <w:pPr>
        <w:spacing w:after="120" w:line="240" w:lineRule="auto"/>
        <w:rPr>
          <w:b/>
          <w:bCs/>
        </w:rPr>
      </w:pPr>
    </w:p>
    <w:p w14:paraId="768C4CB7" w14:textId="62FB157C" w:rsidR="00FD2AE9" w:rsidRPr="00C132F1" w:rsidRDefault="00C83ECE" w:rsidP="002652DD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Do objeto da parceria</w:t>
      </w:r>
    </w:p>
    <w:p w14:paraId="511DC460" w14:textId="47B75309" w:rsidR="00430883" w:rsidRDefault="00C83ECE" w:rsidP="00430883">
      <w:pPr>
        <w:spacing w:after="120" w:line="240" w:lineRule="auto"/>
      </w:pPr>
      <w:r>
        <w:t>O objeto da parceria</w:t>
      </w:r>
      <w:r w:rsidR="00FF6510">
        <w:t xml:space="preserve"> consiste em: </w:t>
      </w:r>
      <w:r w:rsidR="00FF6510" w:rsidRPr="00176334">
        <w:rPr>
          <w:color w:val="0000FF"/>
        </w:rPr>
        <w:t xml:space="preserve">[citar objeto </w:t>
      </w:r>
      <w:r w:rsidR="00176334" w:rsidRPr="00176334">
        <w:rPr>
          <w:color w:val="0000FF"/>
        </w:rPr>
        <w:t>da parceria conforme instrumento jurídico analisado]</w:t>
      </w:r>
      <w:r w:rsidR="00176334">
        <w:t>.</w:t>
      </w:r>
    </w:p>
    <w:p w14:paraId="3CEC9E27" w14:textId="4012400E" w:rsidR="00176334" w:rsidRDefault="00176334" w:rsidP="00430883">
      <w:pPr>
        <w:spacing w:after="120" w:line="240" w:lineRule="auto"/>
      </w:pPr>
      <w:r>
        <w:t>Sua consecução é pertinente</w:t>
      </w:r>
      <w:r w:rsidR="005C0C35">
        <w:t xml:space="preserve"> às atribuições do IEPHA-MG e oportuna às políticas públicas do órgão, </w:t>
      </w:r>
      <w:r w:rsidR="001B7B7B">
        <w:t xml:space="preserve">sendo viável na forma proposta pelo </w:t>
      </w:r>
      <w:r w:rsidR="001B7B7B" w:rsidRPr="00187BBD">
        <w:rPr>
          <w:color w:val="0000FF"/>
        </w:rPr>
        <w:t>[citar instrumento jurídico]</w:t>
      </w:r>
      <w:r w:rsidR="00187BBD">
        <w:t xml:space="preserve"> e condizente com a estratégia </w:t>
      </w:r>
      <w:r w:rsidR="00B967A0">
        <w:t>do planejamento vigente.</w:t>
      </w:r>
    </w:p>
    <w:p w14:paraId="5CB9C8CD" w14:textId="77777777" w:rsidR="00C83ECE" w:rsidRDefault="00C83ECE" w:rsidP="00430883">
      <w:pPr>
        <w:spacing w:after="120" w:line="240" w:lineRule="auto"/>
      </w:pPr>
    </w:p>
    <w:p w14:paraId="548F7C9B" w14:textId="536F02BB" w:rsidR="00430883" w:rsidRDefault="00B967A0" w:rsidP="00430883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Sobre a entidade parceira:</w:t>
      </w:r>
    </w:p>
    <w:p w14:paraId="6AD978F3" w14:textId="77777777" w:rsidR="00CC28CA" w:rsidRDefault="00CC28CA" w:rsidP="00B967A0">
      <w:pPr>
        <w:spacing w:after="120" w:line="240" w:lineRule="auto"/>
      </w:pPr>
    </w:p>
    <w:p w14:paraId="44E91374" w14:textId="77777777" w:rsidR="00CC28CA" w:rsidRPr="00C132F1" w:rsidRDefault="00CC28CA" w:rsidP="00CC28CA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Nome da Entidade Parceira: </w:t>
      </w:r>
      <w:r w:rsidRPr="00C132F1">
        <w:rPr>
          <w:color w:val="0000FF"/>
        </w:rPr>
        <w:t>[Nome completo]</w:t>
      </w:r>
    </w:p>
    <w:p w14:paraId="3C9C2CCC" w14:textId="77777777" w:rsidR="00CC28CA" w:rsidRPr="00C132F1" w:rsidRDefault="00CC28CA" w:rsidP="00CC28CA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CNPJ: </w:t>
      </w:r>
      <w:r w:rsidRPr="00C132F1">
        <w:rPr>
          <w:color w:val="0000FF"/>
        </w:rPr>
        <w:t>[Número do CNPJ]</w:t>
      </w:r>
    </w:p>
    <w:p w14:paraId="4E6F57EA" w14:textId="77777777" w:rsidR="00CC28CA" w:rsidRPr="00C132F1" w:rsidRDefault="00CC28CA" w:rsidP="00CC28CA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Representante Legal: </w:t>
      </w:r>
      <w:r w:rsidRPr="00C132F1">
        <w:rPr>
          <w:color w:val="0000FF"/>
        </w:rPr>
        <w:t>[Nome e cargo]</w:t>
      </w:r>
    </w:p>
    <w:p w14:paraId="208C82A1" w14:textId="60493E28" w:rsidR="00CC28CA" w:rsidRPr="00430883" w:rsidRDefault="00CC28CA" w:rsidP="00CC28CA">
      <w:pPr>
        <w:pStyle w:val="PargrafodaLista"/>
        <w:numPr>
          <w:ilvl w:val="0"/>
          <w:numId w:val="5"/>
        </w:numPr>
        <w:spacing w:after="120" w:line="240" w:lineRule="auto"/>
      </w:pPr>
      <w:r w:rsidRPr="00C132F1">
        <w:t xml:space="preserve">Contato: </w:t>
      </w:r>
      <w:r w:rsidRPr="00C132F1">
        <w:rPr>
          <w:color w:val="0000FF"/>
        </w:rPr>
        <w:t>[Telefone</w:t>
      </w:r>
      <w:r w:rsidR="00BF1F16">
        <w:rPr>
          <w:color w:val="0000FF"/>
        </w:rPr>
        <w:t>, site (se for o caso)</w:t>
      </w:r>
      <w:r w:rsidRPr="00C132F1">
        <w:rPr>
          <w:color w:val="0000FF"/>
        </w:rPr>
        <w:t xml:space="preserve"> e e-mail]</w:t>
      </w:r>
    </w:p>
    <w:p w14:paraId="00190316" w14:textId="04953330" w:rsidR="00B967A0" w:rsidRPr="00B967A0" w:rsidRDefault="00B967A0" w:rsidP="00B967A0">
      <w:pPr>
        <w:spacing w:after="120" w:line="240" w:lineRule="auto"/>
      </w:pPr>
      <w:r>
        <w:t xml:space="preserve">A </w:t>
      </w:r>
      <w:r w:rsidRPr="00684AA6">
        <w:rPr>
          <w:color w:val="0000FF"/>
        </w:rPr>
        <w:t>[entidade parceria]</w:t>
      </w:r>
      <w:r>
        <w:t xml:space="preserve"> atua desde </w:t>
      </w:r>
      <w:r w:rsidRPr="00684AA6">
        <w:rPr>
          <w:color w:val="0000FF"/>
        </w:rPr>
        <w:t>[ano de criação ou equivalente]</w:t>
      </w:r>
      <w:r>
        <w:t xml:space="preserve"> no </w:t>
      </w:r>
      <w:r w:rsidRPr="00684AA6">
        <w:rPr>
          <w:color w:val="0000FF"/>
        </w:rPr>
        <w:t>[campo de atuação]</w:t>
      </w:r>
      <w:r>
        <w:t xml:space="preserve">, </w:t>
      </w:r>
      <w:r w:rsidR="001F784F">
        <w:t xml:space="preserve">com resultados relevantes em </w:t>
      </w:r>
      <w:r w:rsidR="001F784F" w:rsidRPr="00684AA6">
        <w:rPr>
          <w:color w:val="0000FF"/>
        </w:rPr>
        <w:t>[citar resultados ou detalhar atuação com dados de portfólio]</w:t>
      </w:r>
      <w:r w:rsidR="001F784F">
        <w:t xml:space="preserve">, conforme </w:t>
      </w:r>
      <w:r w:rsidR="001F784F" w:rsidRPr="00684AA6">
        <w:rPr>
          <w:color w:val="0000FF"/>
        </w:rPr>
        <w:t>[se possível: portfólio constante no processo, site institucional, link para notícias sobre a entidade ou equivalentes]</w:t>
      </w:r>
      <w:r w:rsidR="001F784F">
        <w:t>.</w:t>
      </w:r>
    </w:p>
    <w:p w14:paraId="417EEA45" w14:textId="77777777" w:rsidR="00430883" w:rsidRPr="00C132F1" w:rsidRDefault="00430883" w:rsidP="00430883">
      <w:pPr>
        <w:spacing w:after="120" w:line="240" w:lineRule="auto"/>
      </w:pPr>
    </w:p>
    <w:p w14:paraId="71741B3A" w14:textId="0720B421" w:rsidR="007B6CD7" w:rsidRPr="002100F3" w:rsidRDefault="00CC28CA" w:rsidP="002100F3">
      <w:pPr>
        <w:pStyle w:val="PargrafodaLista"/>
        <w:numPr>
          <w:ilvl w:val="0"/>
          <w:numId w:val="6"/>
        </w:numPr>
        <w:spacing w:after="120" w:line="240" w:lineRule="auto"/>
        <w:rPr>
          <w:i/>
          <w:iCs/>
        </w:rPr>
      </w:pPr>
      <w:r>
        <w:rPr>
          <w:b/>
          <w:bCs/>
        </w:rPr>
        <w:t>Justificativa da parceria</w:t>
      </w:r>
      <w:r w:rsidR="008563F4">
        <w:rPr>
          <w:b/>
          <w:bCs/>
        </w:rPr>
        <w:t xml:space="preserve"> e interesse público</w:t>
      </w:r>
    </w:p>
    <w:p w14:paraId="3C99E027" w14:textId="77777777" w:rsidR="003126E0" w:rsidRDefault="008563F4" w:rsidP="00430883">
      <w:pPr>
        <w:spacing w:after="120" w:line="240" w:lineRule="auto"/>
      </w:pPr>
      <w:r w:rsidRPr="008563F4">
        <w:lastRenderedPageBreak/>
        <w:t xml:space="preserve">A parceria se justifica pela convergência de interesses e </w:t>
      </w:r>
      <w:r w:rsidR="002C1F5F">
        <w:t xml:space="preserve">possibilidade de coordenação das </w:t>
      </w:r>
      <w:r w:rsidRPr="008563F4">
        <w:t>competências entre as instituições</w:t>
      </w:r>
      <w:r w:rsidR="006201D3">
        <w:t>.</w:t>
      </w:r>
    </w:p>
    <w:p w14:paraId="48CD243B" w14:textId="123C222C" w:rsidR="00A515BC" w:rsidRDefault="006201D3" w:rsidP="00430883">
      <w:pPr>
        <w:spacing w:after="120" w:line="240" w:lineRule="auto"/>
      </w:pPr>
      <w:r>
        <w:t>Para o IEPHA-MG, a parceria viabiliza</w:t>
      </w:r>
      <w:r w:rsidR="00E81BCF">
        <w:t>rá</w:t>
      </w:r>
      <w:r>
        <w:t xml:space="preserve"> </w:t>
      </w:r>
      <w:r w:rsidRPr="003126E0">
        <w:rPr>
          <w:color w:val="0000FF"/>
        </w:rPr>
        <w:t>[listar resultados e metas esperados]</w:t>
      </w:r>
      <w:r>
        <w:t>,</w:t>
      </w:r>
      <w:r w:rsidR="003126E0">
        <w:t xml:space="preserve"> atendendo ao interesse público e atuando positivamente sobre o contexto das políticas públicas</w:t>
      </w:r>
      <w:r w:rsidR="00A515BC">
        <w:t xml:space="preserve"> do órgão.</w:t>
      </w:r>
    </w:p>
    <w:p w14:paraId="73C4DF88" w14:textId="4A92B6D2" w:rsidR="00AE73F2" w:rsidRPr="00E81BCF" w:rsidRDefault="00AE73F2" w:rsidP="00430883">
      <w:pPr>
        <w:spacing w:after="120" w:line="240" w:lineRule="auto"/>
        <w:rPr>
          <w:color w:val="0000FF"/>
        </w:rPr>
      </w:pPr>
      <w:r w:rsidRPr="00E81BCF">
        <w:rPr>
          <w:color w:val="0000FF"/>
        </w:rPr>
        <w:t>[Se possível, incluir:</w:t>
      </w:r>
    </w:p>
    <w:p w14:paraId="3847D83E" w14:textId="7D120544" w:rsidR="00AE73F2" w:rsidRPr="00E81BCF" w:rsidRDefault="00AE73F2" w:rsidP="00430883">
      <w:pPr>
        <w:spacing w:after="120" w:line="240" w:lineRule="auto"/>
        <w:rPr>
          <w:color w:val="0000FF"/>
        </w:rPr>
      </w:pPr>
      <w:r w:rsidRPr="00E81BCF">
        <w:rPr>
          <w:color w:val="0000FF"/>
        </w:rPr>
        <w:t xml:space="preserve">- Diagnóstico da realidade, ou seja, contextualização sobre o cenário de atuação da parceria </w:t>
      </w:r>
      <w:r w:rsidR="00B35237" w:rsidRPr="00E81BCF">
        <w:rPr>
          <w:color w:val="0000FF"/>
        </w:rPr>
        <w:t xml:space="preserve">(exemplos: situação emergencial da estrutura de certo bem tombado; necessidade de </w:t>
      </w:r>
      <w:r w:rsidR="001E0BC6" w:rsidRPr="00E81BCF">
        <w:rPr>
          <w:color w:val="0000FF"/>
        </w:rPr>
        <w:t>envolvimento da comunidade com o patrimônio local etc.)</w:t>
      </w:r>
    </w:p>
    <w:p w14:paraId="2144FF94" w14:textId="28093115" w:rsidR="001E0BC6" w:rsidRPr="00E81BCF" w:rsidRDefault="001E0BC6" w:rsidP="00430883">
      <w:pPr>
        <w:spacing w:after="120" w:line="240" w:lineRule="auto"/>
        <w:rPr>
          <w:color w:val="0000FF"/>
        </w:rPr>
      </w:pPr>
      <w:r w:rsidRPr="00E81BCF">
        <w:rPr>
          <w:color w:val="0000FF"/>
        </w:rPr>
        <w:t>- Nexo com as atividades e metas: descrição de como a parceria irá remediar a situação diagnosticada a partir de resultados e metas esperados</w:t>
      </w:r>
      <w:r w:rsidR="00E81BCF" w:rsidRPr="00E81BCF">
        <w:rPr>
          <w:color w:val="0000FF"/>
        </w:rPr>
        <w:t>.]</w:t>
      </w:r>
    </w:p>
    <w:p w14:paraId="62ED1533" w14:textId="38152222" w:rsidR="00A515BC" w:rsidRDefault="00E81BCF" w:rsidP="00430883">
      <w:pPr>
        <w:spacing w:after="120" w:line="240" w:lineRule="auto"/>
      </w:pPr>
      <w:r>
        <w:t xml:space="preserve">Para </w:t>
      </w:r>
      <w:r w:rsidRPr="00E81BCF">
        <w:rPr>
          <w:color w:val="0000FF"/>
        </w:rPr>
        <w:t>[entidade parceria]</w:t>
      </w:r>
      <w:r>
        <w:t xml:space="preserve">, a parceria viabilizará </w:t>
      </w:r>
      <w:r w:rsidRPr="003126E0">
        <w:rPr>
          <w:color w:val="0000FF"/>
        </w:rPr>
        <w:t>[listar resultados e metas esperados]</w:t>
      </w:r>
      <w:r>
        <w:t xml:space="preserve">, </w:t>
      </w:r>
      <w:r w:rsidR="000D79DA">
        <w:t xml:space="preserve">alinhando seus interesses de atuação ao interesse público, gerando benefícios mútuos e contribuindo para </w:t>
      </w:r>
      <w:r w:rsidR="00F92D71">
        <w:t>o desenvolvimento social</w:t>
      </w:r>
      <w:r>
        <w:t>.</w:t>
      </w:r>
    </w:p>
    <w:p w14:paraId="234B7273" w14:textId="77777777" w:rsidR="00A515BC" w:rsidRDefault="00A515BC" w:rsidP="00430883">
      <w:pPr>
        <w:spacing w:after="120" w:line="240" w:lineRule="auto"/>
      </w:pPr>
    </w:p>
    <w:p w14:paraId="0E457436" w14:textId="7ED8B69F" w:rsidR="007B6CD7" w:rsidRPr="00036320" w:rsidRDefault="00CC3989" w:rsidP="00036320">
      <w:pPr>
        <w:pStyle w:val="PargrafodaLista"/>
        <w:numPr>
          <w:ilvl w:val="0"/>
          <w:numId w:val="6"/>
        </w:numPr>
        <w:spacing w:after="120" w:line="240" w:lineRule="auto"/>
        <w:rPr>
          <w:i/>
          <w:iCs/>
        </w:rPr>
      </w:pPr>
      <w:r w:rsidRPr="00036320">
        <w:rPr>
          <w:b/>
          <w:bCs/>
        </w:rPr>
        <w:t>Alinhamento institucional</w:t>
      </w:r>
    </w:p>
    <w:p w14:paraId="2E37D6D0" w14:textId="0F1FCD93" w:rsidR="00CC3989" w:rsidRDefault="00CC3989" w:rsidP="002652DD">
      <w:pPr>
        <w:spacing w:after="120" w:line="240" w:lineRule="auto"/>
      </w:pPr>
      <w:r w:rsidRPr="00CC3989">
        <w:t xml:space="preserve">A proposta está em consonância com as atribuições da </w:t>
      </w:r>
      <w:r>
        <w:rPr>
          <w:color w:val="0000FF"/>
        </w:rPr>
        <w:t>[unidade demandante]</w:t>
      </w:r>
      <w:r>
        <w:t>, conform</w:t>
      </w:r>
      <w:r w:rsidR="00474B69">
        <w:t xml:space="preserve">e detalhado no </w:t>
      </w:r>
      <w:hyperlink r:id="rId8" w:history="1">
        <w:r w:rsidR="00D57D47" w:rsidRPr="000C3DBA">
          <w:rPr>
            <w:rStyle w:val="Hyperlink"/>
          </w:rPr>
          <w:t xml:space="preserve">Estatuto do </w:t>
        </w:r>
        <w:r w:rsidR="00D57D47">
          <w:rPr>
            <w:rStyle w:val="Hyperlink"/>
          </w:rPr>
          <w:t>IEPHA</w:t>
        </w:r>
        <w:r w:rsidR="00D57D47" w:rsidRPr="000C3DBA">
          <w:rPr>
            <w:rStyle w:val="Hyperlink"/>
          </w:rPr>
          <w:t>-MG</w:t>
        </w:r>
      </w:hyperlink>
      <w:r w:rsidR="00D57D47" w:rsidRPr="00036FBC">
        <w:t xml:space="preserve">, por meio </w:t>
      </w:r>
      <w:r w:rsidR="00036FBC" w:rsidRPr="00036FBC">
        <w:t>do</w:t>
      </w:r>
      <w:r w:rsidR="00D57D47" w:rsidRPr="000465A0">
        <w:rPr>
          <w:color w:val="0000FF"/>
        </w:rPr>
        <w:t xml:space="preserve"> </w:t>
      </w:r>
      <w:r w:rsidR="00474B69" w:rsidRPr="000465A0">
        <w:rPr>
          <w:color w:val="0000FF"/>
        </w:rPr>
        <w:t xml:space="preserve">[citar artigos e trechos do </w:t>
      </w:r>
      <w:hyperlink r:id="rId9" w:history="1">
        <w:r w:rsidR="00474B69" w:rsidRPr="000C3DBA">
          <w:rPr>
            <w:rStyle w:val="Hyperlink"/>
          </w:rPr>
          <w:t xml:space="preserve">Estatuto do </w:t>
        </w:r>
        <w:r w:rsidR="00D57D47">
          <w:rPr>
            <w:rStyle w:val="Hyperlink"/>
          </w:rPr>
          <w:t>IEPHA</w:t>
        </w:r>
        <w:r w:rsidR="00474B69" w:rsidRPr="000C3DBA">
          <w:rPr>
            <w:rStyle w:val="Hyperlink"/>
          </w:rPr>
          <w:t>-MG</w:t>
        </w:r>
      </w:hyperlink>
      <w:r w:rsidR="00474B69" w:rsidRPr="000465A0">
        <w:rPr>
          <w:color w:val="0000FF"/>
        </w:rPr>
        <w:t xml:space="preserve"> aplicáveis]</w:t>
      </w:r>
      <w:r w:rsidR="00036FBC">
        <w:t>.</w:t>
      </w:r>
    </w:p>
    <w:p w14:paraId="300ACC83" w14:textId="7A9C74C6" w:rsidR="00430883" w:rsidRDefault="00036FBC" w:rsidP="002652DD">
      <w:pPr>
        <w:spacing w:after="120" w:line="240" w:lineRule="auto"/>
      </w:pPr>
      <w:r>
        <w:t xml:space="preserve">Além disso, </w:t>
      </w:r>
      <w:r w:rsidR="006435F8">
        <w:t xml:space="preserve">a execução de atividades conjuntas para a consecução do objeto permitirá o atendimento ao planejamento estratégico vigente na </w:t>
      </w:r>
      <w:r w:rsidR="006435F8">
        <w:rPr>
          <w:color w:val="0000FF"/>
        </w:rPr>
        <w:t>[unidade demandante]</w:t>
      </w:r>
      <w:r w:rsidR="006435F8" w:rsidRPr="006435F8">
        <w:t>, considerando</w:t>
      </w:r>
      <w:r w:rsidR="006435F8">
        <w:t xml:space="preserve"> </w:t>
      </w:r>
      <w:r w:rsidR="00A90C7C" w:rsidRPr="00A90C7C">
        <w:rPr>
          <w:color w:val="0000FF"/>
        </w:rPr>
        <w:t>[</w:t>
      </w:r>
      <w:r w:rsidR="006435F8">
        <w:rPr>
          <w:color w:val="0000FF"/>
        </w:rPr>
        <w:t xml:space="preserve">citar </w:t>
      </w:r>
      <w:r w:rsidR="004F4FC2">
        <w:rPr>
          <w:color w:val="0000FF"/>
        </w:rPr>
        <w:t>ação do PPAG, programa do PPAG ou demais diretrizes de planejamento cabíveis</w:t>
      </w:r>
      <w:r w:rsidR="00A90C7C" w:rsidRPr="00A90C7C">
        <w:rPr>
          <w:color w:val="0000FF"/>
        </w:rPr>
        <w:t>]</w:t>
      </w:r>
      <w:r w:rsidR="004F4FC2">
        <w:t>.</w:t>
      </w:r>
    </w:p>
    <w:p w14:paraId="1DF7E3BE" w14:textId="77777777" w:rsidR="004F4FC2" w:rsidRPr="004F4FC2" w:rsidRDefault="004F4FC2" w:rsidP="002652DD">
      <w:pPr>
        <w:spacing w:after="120" w:line="240" w:lineRule="auto"/>
      </w:pPr>
    </w:p>
    <w:p w14:paraId="39E9CCC9" w14:textId="59620439" w:rsidR="004F4FC2" w:rsidRPr="004F4FC2" w:rsidRDefault="004F4FC2" w:rsidP="004F4FC2">
      <w:pPr>
        <w:pStyle w:val="PargrafodaLista"/>
        <w:numPr>
          <w:ilvl w:val="0"/>
          <w:numId w:val="6"/>
        </w:numPr>
        <w:spacing w:after="120" w:line="240" w:lineRule="auto"/>
        <w:rPr>
          <w:b/>
          <w:bCs/>
        </w:rPr>
      </w:pPr>
      <w:r w:rsidRPr="004F4FC2">
        <w:rPr>
          <w:b/>
          <w:bCs/>
        </w:rPr>
        <w:t>Viabilidade e Exequibilidade Técnica</w:t>
      </w:r>
    </w:p>
    <w:p w14:paraId="2110DC73" w14:textId="5DD98912" w:rsidR="00036320" w:rsidRPr="00036320" w:rsidRDefault="00036320" w:rsidP="00036320">
      <w:pPr>
        <w:spacing w:after="120" w:line="240" w:lineRule="auto"/>
      </w:pPr>
      <w:r w:rsidRPr="00036320">
        <w:t xml:space="preserve">Do ponto de vista técnico, a parceria é plenamente viável. O </w:t>
      </w:r>
      <w:r w:rsidR="001E124B" w:rsidRPr="001E124B">
        <w:rPr>
          <w:color w:val="0000FF"/>
        </w:rPr>
        <w:t>[instrumento jurídico]</w:t>
      </w:r>
      <w:r w:rsidR="001E124B">
        <w:t xml:space="preserve"> </w:t>
      </w:r>
      <w:r w:rsidRPr="00036320">
        <w:t>estabelece</w:t>
      </w:r>
      <w:r w:rsidR="001E124B">
        <w:t>, com clareza e objetividade, os dispositivos necessários à consecução do objeto e ao cumprimento das</w:t>
      </w:r>
      <w:r w:rsidRPr="00036320">
        <w:t xml:space="preserve"> responsabilidades </w:t>
      </w:r>
      <w:r w:rsidR="000F42E5">
        <w:t xml:space="preserve">de </w:t>
      </w:r>
      <w:r w:rsidRPr="00036320">
        <w:t>ambas as partes. As obrigações do IEPHA-MG</w:t>
      </w:r>
      <w:r w:rsidR="000F42E5">
        <w:t xml:space="preserve"> </w:t>
      </w:r>
      <w:r w:rsidRPr="00036320">
        <w:t xml:space="preserve">estão dentro das capacidades operacionais e das atividades rotineiras do corpo técnico desta </w:t>
      </w:r>
      <w:r w:rsidR="000F42E5" w:rsidRPr="000F42E5">
        <w:rPr>
          <w:color w:val="0000FF"/>
        </w:rPr>
        <w:t>[unidade demandante]</w:t>
      </w:r>
      <w:r w:rsidRPr="00036320">
        <w:t>.</w:t>
      </w:r>
    </w:p>
    <w:p w14:paraId="214BFDB8" w14:textId="09343B2D" w:rsidR="00A90C7C" w:rsidRPr="00036320" w:rsidRDefault="00036320" w:rsidP="00036320">
      <w:pPr>
        <w:spacing w:after="120" w:line="240" w:lineRule="auto"/>
      </w:pPr>
      <w:r w:rsidRPr="00036320">
        <w:t>A estrutura do</w:t>
      </w:r>
      <w:r w:rsidR="000F42E5">
        <w:t xml:space="preserve"> </w:t>
      </w:r>
      <w:r w:rsidR="000F42E5" w:rsidRPr="001E124B">
        <w:rPr>
          <w:color w:val="0000FF"/>
        </w:rPr>
        <w:t>[instrumento jurídico]</w:t>
      </w:r>
      <w:r w:rsidRPr="00036320">
        <w:t xml:space="preserve"> prevê </w:t>
      </w:r>
      <w:r w:rsidR="00FD1ED7">
        <w:t>tudo o que é necessário para a operação da parceria</w:t>
      </w:r>
      <w:r w:rsidRPr="00036320">
        <w:t>, simplifica</w:t>
      </w:r>
      <w:r w:rsidR="00FD1ED7">
        <w:t>ndo</w:t>
      </w:r>
      <w:r w:rsidRPr="00036320">
        <w:t xml:space="preserve"> sua execução. Os alinhamentos técnicos já realizados entre as equipes, registrados nos autos do processo, demonstram a maturidade da proposta e a compatibilidade das metodologias a serem empregadas.</w:t>
      </w:r>
    </w:p>
    <w:p w14:paraId="2A628983" w14:textId="77777777" w:rsidR="004F4FC2" w:rsidRPr="002B54E9" w:rsidRDefault="004F4FC2" w:rsidP="002652DD">
      <w:pPr>
        <w:spacing w:after="120" w:line="240" w:lineRule="auto"/>
        <w:rPr>
          <w:u w:val="single"/>
        </w:rPr>
      </w:pPr>
    </w:p>
    <w:p w14:paraId="1211192F" w14:textId="6EE3335B" w:rsidR="007B6CD7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 xml:space="preserve">6. </w:t>
      </w:r>
      <w:r w:rsidR="00791A2C">
        <w:rPr>
          <w:b/>
          <w:bCs/>
        </w:rPr>
        <w:t>Sugestões de modificação</w:t>
      </w:r>
      <w:r w:rsidR="00791A2C" w:rsidRPr="00791A2C">
        <w:rPr>
          <w:b/>
          <w:bCs/>
          <w:color w:val="0000FF"/>
        </w:rPr>
        <w:t xml:space="preserve"> (</w:t>
      </w:r>
      <w:r w:rsidR="00A80776">
        <w:rPr>
          <w:b/>
          <w:bCs/>
          <w:color w:val="0000FF"/>
        </w:rPr>
        <w:t xml:space="preserve">preencher somente </w:t>
      </w:r>
      <w:r w:rsidR="00791A2C" w:rsidRPr="00791A2C">
        <w:rPr>
          <w:b/>
          <w:bCs/>
          <w:color w:val="0000FF"/>
        </w:rPr>
        <w:t>se for o caso</w:t>
      </w:r>
      <w:r w:rsidR="00A80776">
        <w:rPr>
          <w:b/>
          <w:bCs/>
          <w:color w:val="0000FF"/>
        </w:rPr>
        <w:t xml:space="preserve"> ou excluir esta seção</w:t>
      </w:r>
      <w:r w:rsidR="00791A2C" w:rsidRPr="00791A2C">
        <w:rPr>
          <w:b/>
          <w:bCs/>
          <w:color w:val="0000FF"/>
        </w:rPr>
        <w:t>)</w:t>
      </w:r>
    </w:p>
    <w:p w14:paraId="0BF0448B" w14:textId="0FCF9F3A" w:rsidR="00EC7DD7" w:rsidRDefault="00791A2C" w:rsidP="002652DD">
      <w:pPr>
        <w:spacing w:after="120" w:line="240" w:lineRule="auto"/>
      </w:pPr>
      <w:r>
        <w:lastRenderedPageBreak/>
        <w:t xml:space="preserve">Efetuada análise técnica do </w:t>
      </w:r>
      <w:r w:rsidRPr="00791A2C">
        <w:rPr>
          <w:color w:val="0000FF"/>
        </w:rPr>
        <w:t>[instrumento jurídico]</w:t>
      </w:r>
      <w:r>
        <w:t xml:space="preserve">, </w:t>
      </w:r>
      <w:r w:rsidR="008823A2">
        <w:t>seguem discriminadas as sugestões de alterações que consideramos oportuno realizar:</w:t>
      </w:r>
    </w:p>
    <w:p w14:paraId="73F1E2D6" w14:textId="0A27F022" w:rsidR="008823A2" w:rsidRPr="00A80776" w:rsidRDefault="008823A2" w:rsidP="008823A2">
      <w:pPr>
        <w:pStyle w:val="PargrafodaLista"/>
        <w:numPr>
          <w:ilvl w:val="0"/>
          <w:numId w:val="7"/>
        </w:numPr>
        <w:spacing w:after="120" w:line="240" w:lineRule="auto"/>
      </w:pPr>
      <w:r w:rsidRPr="00A80776">
        <w:rPr>
          <w:color w:val="0000FF"/>
        </w:rPr>
        <w:t xml:space="preserve">[Cláusula X </w:t>
      </w:r>
      <w:r w:rsidR="00A80776" w:rsidRPr="00A80776">
        <w:rPr>
          <w:color w:val="0000FF"/>
        </w:rPr>
        <w:t>ou item do plano de trabalho: onde se lê “</w:t>
      </w:r>
      <w:r w:rsidR="00A80776" w:rsidRPr="00A80776">
        <w:rPr>
          <w:i/>
          <w:iCs/>
          <w:color w:val="0000FF"/>
        </w:rPr>
        <w:t>tal coisa</w:t>
      </w:r>
      <w:r w:rsidR="00A80776" w:rsidRPr="00A80776">
        <w:rPr>
          <w:color w:val="0000FF"/>
        </w:rPr>
        <w:t>”, leia-se “</w:t>
      </w:r>
      <w:r w:rsidR="00A80776" w:rsidRPr="00A80776">
        <w:rPr>
          <w:i/>
          <w:iCs/>
          <w:color w:val="0000FF"/>
        </w:rPr>
        <w:t>correção</w:t>
      </w:r>
      <w:r w:rsidR="00A80776" w:rsidRPr="00A80776">
        <w:rPr>
          <w:color w:val="0000FF"/>
        </w:rPr>
        <w:t>”]</w:t>
      </w:r>
    </w:p>
    <w:p w14:paraId="54DF5FD8" w14:textId="1E004CD3" w:rsidR="007B6CD7" w:rsidRPr="00A80776" w:rsidRDefault="00A80776" w:rsidP="00A80776">
      <w:pPr>
        <w:pStyle w:val="PargrafodaLista"/>
        <w:numPr>
          <w:ilvl w:val="0"/>
          <w:numId w:val="7"/>
        </w:numPr>
        <w:spacing w:after="120" w:line="240" w:lineRule="auto"/>
      </w:pPr>
      <w:r w:rsidRPr="00A80776">
        <w:rPr>
          <w:color w:val="0000FF"/>
        </w:rPr>
        <w:t>Etc.</w:t>
      </w:r>
    </w:p>
    <w:p w14:paraId="051A8A3B" w14:textId="77777777" w:rsidR="00EC7DD7" w:rsidRDefault="00EC7DD7" w:rsidP="002652DD">
      <w:pPr>
        <w:spacing w:after="120" w:line="240" w:lineRule="auto"/>
        <w:rPr>
          <w:b/>
          <w:bCs/>
        </w:rPr>
      </w:pPr>
    </w:p>
    <w:p w14:paraId="584E8992" w14:textId="77777777" w:rsidR="00024E4D" w:rsidRDefault="007B6CD7" w:rsidP="002652DD">
      <w:pPr>
        <w:spacing w:after="120" w:line="240" w:lineRule="auto"/>
        <w:rPr>
          <w:b/>
          <w:bCs/>
        </w:rPr>
      </w:pPr>
      <w:r w:rsidRPr="00C132F1">
        <w:rPr>
          <w:b/>
          <w:bCs/>
        </w:rPr>
        <w:t xml:space="preserve">7. </w:t>
      </w:r>
      <w:r w:rsidR="00024E4D">
        <w:rPr>
          <w:b/>
          <w:bCs/>
        </w:rPr>
        <w:t>Conclusão</w:t>
      </w:r>
    </w:p>
    <w:p w14:paraId="5FFCD120" w14:textId="6FCAF60F" w:rsidR="00024E4D" w:rsidRDefault="007B6CD7" w:rsidP="002652DD">
      <w:pPr>
        <w:spacing w:after="120" w:line="240" w:lineRule="auto"/>
      </w:pPr>
      <w:r w:rsidRPr="00C132F1">
        <w:br/>
      </w:r>
      <w:r w:rsidR="00024E4D">
        <w:t>Diante do exposto, a</w:t>
      </w:r>
      <w:r w:rsidR="00535DC7">
        <w:t xml:space="preserve"> </w:t>
      </w:r>
      <w:r w:rsidR="008E6EDF" w:rsidRPr="008E6EDF">
        <w:rPr>
          <w:color w:val="0000FF"/>
        </w:rPr>
        <w:t>[</w:t>
      </w:r>
      <w:r w:rsidR="00535DC7" w:rsidRPr="008E6EDF">
        <w:rPr>
          <w:color w:val="0000FF"/>
        </w:rPr>
        <w:t>unidade demandante</w:t>
      </w:r>
      <w:r w:rsidR="008E6EDF" w:rsidRPr="008E6EDF">
        <w:rPr>
          <w:color w:val="0000FF"/>
        </w:rPr>
        <w:t>]</w:t>
      </w:r>
      <w:r w:rsidR="00535DC7">
        <w:t xml:space="preserve"> </w:t>
      </w:r>
      <w:r w:rsidR="00024E4D">
        <w:t xml:space="preserve">se manifesta </w:t>
      </w:r>
      <w:r w:rsidR="00024E4D" w:rsidRPr="00024E4D">
        <w:rPr>
          <w:color w:val="0000FF"/>
        </w:rPr>
        <w:t>[</w:t>
      </w:r>
      <w:r w:rsidR="00024E4D" w:rsidRPr="00D30FD4">
        <w:rPr>
          <w:b/>
          <w:bCs/>
          <w:color w:val="0000FF"/>
        </w:rPr>
        <w:t>favorável, favorável com ressalvas ou desfavorável</w:t>
      </w:r>
      <w:r w:rsidR="00024E4D" w:rsidRPr="00024E4D">
        <w:rPr>
          <w:color w:val="0000FF"/>
        </w:rPr>
        <w:t xml:space="preserve">] </w:t>
      </w:r>
      <w:r w:rsidR="00024E4D">
        <w:t>à celebração da parceria.</w:t>
      </w:r>
    </w:p>
    <w:p w14:paraId="3F595979" w14:textId="4529033E" w:rsidR="006A1007" w:rsidRDefault="006A1007" w:rsidP="002652DD">
      <w:pPr>
        <w:spacing w:after="120" w:line="240" w:lineRule="auto"/>
      </w:pPr>
      <w:r>
        <w:t>Nesse sentido, recomenda-se o prosseguimento dos trâmites para sua formalização.</w:t>
      </w:r>
    </w:p>
    <w:p w14:paraId="0C4457D5" w14:textId="77777777" w:rsidR="006A1007" w:rsidRDefault="006A1007" w:rsidP="002652DD">
      <w:pPr>
        <w:spacing w:after="120" w:line="240" w:lineRule="auto"/>
      </w:pPr>
    </w:p>
    <w:p w14:paraId="195E30DD" w14:textId="44841661" w:rsidR="006A1007" w:rsidRDefault="006A1007" w:rsidP="002652DD">
      <w:pPr>
        <w:spacing w:after="120" w:line="240" w:lineRule="auto"/>
      </w:pPr>
      <w:r>
        <w:t>Atenciosamente,</w:t>
      </w:r>
    </w:p>
    <w:p w14:paraId="34193B34" w14:textId="77777777" w:rsidR="00686250" w:rsidRPr="00C132F1" w:rsidRDefault="00686250" w:rsidP="002652DD">
      <w:pPr>
        <w:spacing w:after="120" w:line="240" w:lineRule="auto"/>
      </w:pPr>
    </w:p>
    <w:p w14:paraId="4ADDE863" w14:textId="77777777" w:rsidR="007B6CD7" w:rsidRPr="00C132F1" w:rsidRDefault="007B6CD7" w:rsidP="00686250">
      <w:pPr>
        <w:spacing w:after="120" w:line="240" w:lineRule="auto"/>
        <w:jc w:val="center"/>
      </w:pPr>
      <w:r w:rsidRPr="00C132F1">
        <w:rPr>
          <w:b/>
          <w:bCs/>
        </w:rPr>
        <w:t>Assinatura:</w:t>
      </w:r>
      <w:r w:rsidRPr="00C132F1">
        <w:br/>
      </w:r>
      <w:r w:rsidRPr="00686250">
        <w:rPr>
          <w:color w:val="0000FF"/>
        </w:rPr>
        <w:t>[Nome do responsável]</w:t>
      </w:r>
      <w:r w:rsidRPr="00686250">
        <w:rPr>
          <w:color w:val="0000FF"/>
        </w:rPr>
        <w:br/>
        <w:t>[Cargo]</w:t>
      </w:r>
      <w:r w:rsidRPr="00686250">
        <w:rPr>
          <w:color w:val="0000FF"/>
        </w:rPr>
        <w:br/>
        <w:t>[Unidade Demandante]</w:t>
      </w:r>
    </w:p>
    <w:p w14:paraId="755ADA78" w14:textId="622DF785" w:rsidR="0025518C" w:rsidRPr="00686250" w:rsidRDefault="00686250" w:rsidP="002652DD">
      <w:pPr>
        <w:spacing w:after="120" w:line="240" w:lineRule="auto"/>
        <w:rPr>
          <w:color w:val="0000FF"/>
        </w:rPr>
      </w:pPr>
      <w:r w:rsidRPr="00C132F1">
        <w:rPr>
          <w:b/>
          <w:bCs/>
        </w:rPr>
        <w:t>Local e Data:</w:t>
      </w:r>
      <w:r w:rsidRPr="00C132F1">
        <w:br/>
      </w:r>
      <w:proofErr w:type="gramStart"/>
      <w:r w:rsidRPr="00686250">
        <w:rPr>
          <w:color w:val="0000FF"/>
        </w:rPr>
        <w:t>[Local</w:t>
      </w:r>
      <w:proofErr w:type="gramEnd"/>
      <w:r w:rsidRPr="00686250">
        <w:rPr>
          <w:color w:val="0000FF"/>
        </w:rPr>
        <w:t>], [dia] de [mês] de [ano].</w:t>
      </w:r>
    </w:p>
    <w:sectPr w:rsidR="0025518C" w:rsidRPr="00686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9BB"/>
    <w:multiLevelType w:val="hybridMultilevel"/>
    <w:tmpl w:val="3E7698D8"/>
    <w:lvl w:ilvl="0" w:tplc="FC7A56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C7AF0"/>
    <w:multiLevelType w:val="hybridMultilevel"/>
    <w:tmpl w:val="21AC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4097"/>
    <w:multiLevelType w:val="hybridMultilevel"/>
    <w:tmpl w:val="9CD6493A"/>
    <w:lvl w:ilvl="0" w:tplc="70840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63FD"/>
    <w:multiLevelType w:val="hybridMultilevel"/>
    <w:tmpl w:val="70E2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402D8"/>
    <w:multiLevelType w:val="hybridMultilevel"/>
    <w:tmpl w:val="6AC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32D4"/>
    <w:multiLevelType w:val="hybridMultilevel"/>
    <w:tmpl w:val="6640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8C1"/>
    <w:multiLevelType w:val="multilevel"/>
    <w:tmpl w:val="C09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4704258">
    <w:abstractNumId w:val="6"/>
  </w:num>
  <w:num w:numId="2" w16cid:durableId="375659946">
    <w:abstractNumId w:val="3"/>
  </w:num>
  <w:num w:numId="3" w16cid:durableId="1570993220">
    <w:abstractNumId w:val="2"/>
  </w:num>
  <w:num w:numId="4" w16cid:durableId="787746525">
    <w:abstractNumId w:val="4"/>
  </w:num>
  <w:num w:numId="5" w16cid:durableId="242690310">
    <w:abstractNumId w:val="1"/>
  </w:num>
  <w:num w:numId="6" w16cid:durableId="670447832">
    <w:abstractNumId w:val="0"/>
  </w:num>
  <w:num w:numId="7" w16cid:durableId="183267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C"/>
    <w:rsid w:val="00024E4D"/>
    <w:rsid w:val="00036320"/>
    <w:rsid w:val="00036FBC"/>
    <w:rsid w:val="0004486C"/>
    <w:rsid w:val="000465A0"/>
    <w:rsid w:val="000C1275"/>
    <w:rsid w:val="000C3DBA"/>
    <w:rsid w:val="000D79DA"/>
    <w:rsid w:val="000F42E5"/>
    <w:rsid w:val="00176334"/>
    <w:rsid w:val="00183B31"/>
    <w:rsid w:val="00187BBD"/>
    <w:rsid w:val="001B7B7B"/>
    <w:rsid w:val="001E0BC6"/>
    <w:rsid w:val="001E124B"/>
    <w:rsid w:val="001F784F"/>
    <w:rsid w:val="002100F3"/>
    <w:rsid w:val="0025518C"/>
    <w:rsid w:val="002652DD"/>
    <w:rsid w:val="002B54E9"/>
    <w:rsid w:val="002C1F5F"/>
    <w:rsid w:val="003126E0"/>
    <w:rsid w:val="00321497"/>
    <w:rsid w:val="003A66DD"/>
    <w:rsid w:val="003B56D7"/>
    <w:rsid w:val="00430883"/>
    <w:rsid w:val="00431D61"/>
    <w:rsid w:val="00474B69"/>
    <w:rsid w:val="004D3665"/>
    <w:rsid w:val="004F4FC2"/>
    <w:rsid w:val="00535DC7"/>
    <w:rsid w:val="005C0C35"/>
    <w:rsid w:val="006201D3"/>
    <w:rsid w:val="006435F8"/>
    <w:rsid w:val="00684AA6"/>
    <w:rsid w:val="00686250"/>
    <w:rsid w:val="006A1007"/>
    <w:rsid w:val="006B2410"/>
    <w:rsid w:val="00747829"/>
    <w:rsid w:val="00791A2C"/>
    <w:rsid w:val="007B0E9E"/>
    <w:rsid w:val="007B6CD7"/>
    <w:rsid w:val="0081601C"/>
    <w:rsid w:val="008563F4"/>
    <w:rsid w:val="008823A2"/>
    <w:rsid w:val="008E6EDF"/>
    <w:rsid w:val="009E61F9"/>
    <w:rsid w:val="00A515BC"/>
    <w:rsid w:val="00A80776"/>
    <w:rsid w:val="00A81E04"/>
    <w:rsid w:val="00A90C7C"/>
    <w:rsid w:val="00AE73F2"/>
    <w:rsid w:val="00B35237"/>
    <w:rsid w:val="00B967A0"/>
    <w:rsid w:val="00BD7200"/>
    <w:rsid w:val="00BF1F16"/>
    <w:rsid w:val="00C132F1"/>
    <w:rsid w:val="00C13ADE"/>
    <w:rsid w:val="00C4476A"/>
    <w:rsid w:val="00C52112"/>
    <w:rsid w:val="00C83ECE"/>
    <w:rsid w:val="00CC28CA"/>
    <w:rsid w:val="00CC3989"/>
    <w:rsid w:val="00D30FD4"/>
    <w:rsid w:val="00D57D47"/>
    <w:rsid w:val="00D75393"/>
    <w:rsid w:val="00E81BCF"/>
    <w:rsid w:val="00EC7DD7"/>
    <w:rsid w:val="00ED6967"/>
    <w:rsid w:val="00F217D3"/>
    <w:rsid w:val="00F27EAE"/>
    <w:rsid w:val="00F92D71"/>
    <w:rsid w:val="00FD1ED7"/>
    <w:rsid w:val="00FD2AE9"/>
    <w:rsid w:val="00FD5C30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88B26"/>
  <w15:chartTrackingRefBased/>
  <w15:docId w15:val="{7A390043-F3B5-49F1-BC9A-A86D8F1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1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1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1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1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1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1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1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1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C3DB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ha.mg.gov.br/images/Legisla&#231;&#227;o/Estatuto_IEPHA_atualizado_Conselho_Curador_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pha.mg.gov.br/images/Legisla&#231;&#227;o/Estatuto_IEPHA_atualizado_Conselho_Curador_1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e270b69e77b080b3570942a81a8db459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d60186c117ecf5a421de1f814c93d9b0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11F5F-304A-44F9-A943-3EA2B8C23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C75DF-5C8E-4DF8-891D-E4AF6B8CF692}"/>
</file>

<file path=customXml/itemProps3.xml><?xml version="1.0" encoding="utf-8"?>
<ds:datastoreItem xmlns:ds="http://schemas.openxmlformats.org/officeDocument/2006/customXml" ds:itemID="{3638B729-BBAF-4F35-8FF1-592365D9867C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Melo Franco Fainblat</dc:creator>
  <cp:keywords/>
  <dc:description/>
  <cp:lastModifiedBy>Lucas Melo Franco Fainblat</cp:lastModifiedBy>
  <cp:revision>73</cp:revision>
  <dcterms:created xsi:type="dcterms:W3CDTF">2025-08-28T18:48:00Z</dcterms:created>
  <dcterms:modified xsi:type="dcterms:W3CDTF">2025-08-28T20:22:00Z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0x0101007F4A89F1AB1D3C4EB6C1606DE923565E</vt:lpwstr>
  </property>
  <property fmtid="{D5CDD505-2E9C-101B-9397-08002B2CF9AE}" pid="3" name="MediaServiceImageTags">
    <vt:lpwstr/>
  </property>
</Properties>
</file>